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EE8C049" w14:textId="77777777" w:rsidR="008469AA" w:rsidRDefault="00000000">
      <w:pPr>
        <w:pStyle w:val="Heading2"/>
        <w:rPr>
          <w:rFonts w:hint="eastAsia"/>
        </w:rPr>
      </w:pPr>
      <w:r>
        <w:t>12. Extend Your Thinking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02258172" w14:textId="77777777" w:rsidR="008469AA" w:rsidRDefault="00000000">
      <w:pPr>
        <w:keepNext/>
        <w:numPr>
          <w:ilvl w:val="0"/>
          <w:numId w:val="159"/>
        </w:numPr>
      </w:pPr>
      <w:r>
        <w:t>Explain why two 20% discounts are not the same as one 40% discount.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3E3AC7B" w14:textId="77777777" w:rsidR="008469AA" w:rsidRDefault="00000000">
      <w:pPr>
        <w:pStyle w:val="Compact"/>
        <w:keepNext/>
        <w:numPr>
          <w:ilvl w:val="0"/>
          <w:numId w:val="159"/>
        </w:numPr>
      </w:pPr>
      <w:r>
        <w:t>A quantity is multiplied by 1.25 and then by 0.80. Does it return to the original?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05CE220" w14:textId="77777777" w:rsidR="008469AA" w:rsidRDefault="00000000">
      <w:pPr>
        <w:pStyle w:val="Compact"/>
        <w:keepNext/>
        <w:numPr>
          <w:ilvl w:val="0"/>
          <w:numId w:val="159"/>
        </w:numPr>
      </w:pPr>
      <w:r>
        <w:t>Compare “increase by 20%, then decrease by 20%” with “decrease by 20%, then increase by 20%.” Are the results equal?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65B9E33" w14:textId="77777777" w:rsidR="008469AA" w:rsidRDefault="00000000">
      <w:pPr>
        <w:pStyle w:val="Compact"/>
        <w:keepNext/>
        <w:numPr>
          <w:ilvl w:val="0"/>
          <w:numId w:val="159"/>
        </w:numPr>
      </w:pPr>
      <w:r>
        <w:t>A quantity grows by 10% for three years using repeated multiplication. Write the multiplier expression.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3D0C354" w14:textId="77777777" w:rsidR="008469AA" w:rsidRDefault="00000000">
      <w:pPr>
        <w:pStyle w:val="Compact"/>
        <w:keepNext/>
        <w:numPr>
          <w:ilvl w:val="0"/>
          <w:numId w:val="159"/>
        </w:numPr>
      </w:pPr>
      <w:r>
        <w:t>Explain the difference between simple interest and repeated-percent growth.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AE22339" w14:textId="77777777" w:rsidR="008469AA" w:rsidRDefault="00000000">
      <w:pPr>
        <w:pStyle w:val="Compact"/>
        <w:keepNext/>
        <w:numPr>
          <w:ilvl w:val="0"/>
          <w:numId w:val="159"/>
        </w:numPr>
      </w:pPr>
      <w:r>
        <w:t>A final amount is 72 after a 20% discount. Explain two methods for finding the original amount.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06E3417" w14:textId="77777777" w:rsidR="008469AA" w:rsidRDefault="00000000">
      <w:bookmarkStart w:id="427" w:name="extend-your-thinking_Copy_7_734"/>
      <w:r>
        <w:rPr>
          <w:noProof/>
        </w:rPr>
        <mc:AlternateContent>
          <mc:Choice Requires="wps">
            <w:drawing>
              <wp:inline distT="0" distB="0" distL="0" distR="0" wp14:anchorId="0023C5B5" wp14:editId="776461AE">
                <wp:extent cx="5143500" cy="15440"/>
                <wp:effectExtent l="0" t="0" r="0" b="0"/>
                <wp:docPr id="272" name="Rectangle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1EA903B8" id="Rectangle 272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427"/>
    </w:p>
    <w:p w14:paraId="0B35ED3C" w14:textId="77777777" w:rsidR="0071195E" w:rsidRDefault="0071195E">
      <w:pPr>
        <w:pStyle w:val="Heading2"/>
      </w:pP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8: Multi-Step Percent Problems — Extend Your Thinking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